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61427" w:rsidRDefault="00D34912" w:rsidP="0088717C">
            <w:pPr>
              <w:rPr>
                <w:sz w:val="22"/>
                <w:szCs w:val="22"/>
              </w:rPr>
            </w:pPr>
            <w:r w:rsidRPr="00E61427"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B753D6" w:rsidRDefault="000530F4" w:rsidP="00B753D6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F87C37">
              <w:rPr>
                <w:b/>
                <w:sz w:val="22"/>
                <w:szCs w:val="22"/>
              </w:rPr>
              <w:t>ANTROPÓLOGO</w:t>
            </w:r>
            <w:r w:rsidR="00F87C37">
              <w:rPr>
                <w:b/>
                <w:sz w:val="22"/>
                <w:szCs w:val="22"/>
              </w:rPr>
              <w:t xml:space="preserve"> – CBO </w:t>
            </w:r>
            <w:r w:rsidRPr="00B753D6">
              <w:rPr>
                <w:sz w:val="22"/>
                <w:szCs w:val="22"/>
              </w:rPr>
              <w:t xml:space="preserve"> </w:t>
            </w:r>
            <w:r w:rsidRPr="00726047">
              <w:rPr>
                <w:sz w:val="22"/>
                <w:szCs w:val="22"/>
              </w:rPr>
              <w:t>2511-05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B753D6" w:rsidRDefault="000530F4" w:rsidP="00B753D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completo em Antropologia</w:t>
            </w:r>
            <w:r w:rsidR="00363C2F"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9112A1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9112A1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9112A1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0530F4" w:rsidRPr="00726047" w:rsidRDefault="000530F4" w:rsidP="000530F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Realizar estudos e pesquisas sociais, econômicas e políticas; participar da gestão territorial e </w:t>
            </w:r>
            <w:proofErr w:type="spellStart"/>
            <w:r w:rsidRPr="00726047">
              <w:rPr>
                <w:sz w:val="22"/>
                <w:szCs w:val="22"/>
              </w:rPr>
              <w:t>sócio-ambiental</w:t>
            </w:r>
            <w:proofErr w:type="spellEnd"/>
            <w:r w:rsidRPr="00726047">
              <w:rPr>
                <w:sz w:val="22"/>
                <w:szCs w:val="22"/>
              </w:rPr>
              <w:t xml:space="preserve">; estudar o patrimônio arqueológico; gerir patrimônio histórico e cultural. Realizar pesquisa de mercado. Participar da elaboração, </w:t>
            </w:r>
            <w:proofErr w:type="gramStart"/>
            <w:r w:rsidRPr="00726047">
              <w:rPr>
                <w:sz w:val="22"/>
                <w:szCs w:val="22"/>
              </w:rPr>
              <w:t>implementação</w:t>
            </w:r>
            <w:proofErr w:type="gramEnd"/>
            <w:r w:rsidRPr="00726047">
              <w:rPr>
                <w:sz w:val="22"/>
                <w:szCs w:val="22"/>
              </w:rPr>
              <w:t xml:space="preserve"> e avaliação de políticas e programas públicos; organizar informações sociais, culturais e políticas. Elaborar documentos técnico-científicos.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9112A1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EE2601" w:rsidP="001F6142">
            <w:pPr>
              <w:rPr>
                <w:sz w:val="22"/>
                <w:szCs w:val="22"/>
              </w:rPr>
            </w:pPr>
            <w:r w:rsidRPr="00CF0A39">
              <w:rPr>
                <w:sz w:val="22"/>
                <w:szCs w:val="22"/>
              </w:rPr>
              <w:t xml:space="preserve">Analise da Instituição: destacar na cor </w:t>
            </w:r>
            <w:r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0530F4" w:rsidRPr="00726047" w:rsidRDefault="000530F4" w:rsidP="00864D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estudos e pesquisas sociais, econômicas e políticas:</w:t>
            </w:r>
          </w:p>
          <w:p w:rsidR="000530F4" w:rsidRPr="00726047" w:rsidRDefault="000530F4" w:rsidP="000530F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Definir metodologias de pesquisa; estudar organizações sociais; elaborar estudos etnográficos; investigar instituições políticas; realizar estudos sócio–econômicos; levantar informações documentais e orais; sistematizar dados primários e secundários; elaborar instrumentos de coleta de dados; caracterizar condições de vida da população; pesquisar segmentos sociais (jovens, mulheres, segmentos sociais específicos); pesquisar comportamento eleitoral e participação política da sociedade; estudar identidade de grupos sociais; identificar perfil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sócio-econômico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de usuários de programas públicos; participar na definição de estratégia de campanhas políticas; investigar atitudes, valores e motivações de grupos sociais; realizar pesquisas de opinião pública; analisar processos de mudança político-social; realizar análise institucional e pesquisa comportamental, participar de estudos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etno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-ambientais e estudos demográficos; estudar processos migratórios; analisar processos decisórios. </w:t>
            </w:r>
          </w:p>
          <w:p w:rsidR="000530F4" w:rsidRPr="00726047" w:rsidRDefault="000530F4" w:rsidP="00864D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Estudar o patrimônio arqueológico:</w:t>
            </w:r>
          </w:p>
          <w:p w:rsidR="000530F4" w:rsidRPr="00726047" w:rsidRDefault="000530F4" w:rsidP="000530F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Levantar o patrimônio arqueológico a ser pesquisado; capacitar equipes de pesquisa.</w:t>
            </w:r>
          </w:p>
          <w:p w:rsidR="000530F4" w:rsidRPr="00726047" w:rsidRDefault="000530F4" w:rsidP="00864D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Gerir patrimônio histórico e cultural:</w:t>
            </w:r>
          </w:p>
          <w:p w:rsidR="000530F4" w:rsidRPr="00726047" w:rsidRDefault="000530F4" w:rsidP="000530F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Participar da elaboração de diretrizes de preservação do patrimônio cultural; subsidiar a formulação de leis de preservação;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etnografar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manifestações culturais materiais e imateriais; inventariar patrimônio cultural; organizar uso e acesso a bens culturais; avaliar projetos de pesquisa relativos ao patrimônio cultural; promover a participação da comunidade para preservação do patrimônio histórico e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cultural ;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realizar educação para a preservação do patrimônio histórico e cultural; promover a participação das comunidades.</w:t>
            </w:r>
          </w:p>
          <w:p w:rsidR="000530F4" w:rsidRPr="00726047" w:rsidRDefault="000530F4" w:rsidP="00864D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Participar da elaboração e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implementação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de políticas e programas públicos:</w:t>
            </w:r>
          </w:p>
          <w:p w:rsidR="000530F4" w:rsidRPr="00726047" w:rsidRDefault="000530F4" w:rsidP="000530F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Estudar processos de formulação e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implementação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de políticas públicas; estabelecer métodos de avaliação; definir indicadores de avaliação; identificar vulnerabilidades dos programas; analisar resultados e impactos das políticas; apontar ações corretivas.</w:t>
            </w:r>
          </w:p>
          <w:p w:rsidR="000530F4" w:rsidRPr="00726047" w:rsidRDefault="000530F4" w:rsidP="00864D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Organizar informações sociais, culturais e políticas:</w:t>
            </w:r>
          </w:p>
          <w:p w:rsidR="000530F4" w:rsidRPr="00726047" w:rsidRDefault="000530F4" w:rsidP="000530F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Estruturar sistemas de informações; levantar fontes de informação; identificar as informações existentes; classificar dados coletados; disponibilizar informações e dados; disseminar informações sobre o patrimônio.</w:t>
            </w:r>
          </w:p>
          <w:p w:rsidR="000530F4" w:rsidRPr="00726047" w:rsidRDefault="000530F4" w:rsidP="00864D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Avaliar políticas e programas públicos:</w:t>
            </w:r>
          </w:p>
          <w:p w:rsidR="000530F4" w:rsidRPr="00726047" w:rsidRDefault="000530F4" w:rsidP="000530F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Identificar demandas coletivas; elaborar diretrizes; definir estratégias de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implementação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dos programas; identificar atores envolvidos nos programas públicos; estabelecer objetos e metas; definir cronograma de implementação; monitorar programas públicos; elaborar plano de ações; capacitar agentes e multiplicadores; acompanhar implementação de políticas públicas.</w:t>
            </w:r>
          </w:p>
          <w:p w:rsidR="000530F4" w:rsidRPr="00726047" w:rsidRDefault="000530F4" w:rsidP="00864D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documentos técnico-científicos:</w:t>
            </w:r>
          </w:p>
          <w:p w:rsidR="000530F4" w:rsidRPr="00726047" w:rsidRDefault="000530F4" w:rsidP="000530F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artigos científicos e relatórios de avaliação.</w:t>
            </w:r>
          </w:p>
          <w:p w:rsidR="000530F4" w:rsidRPr="00726047" w:rsidRDefault="000530F4" w:rsidP="00864DA0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0530F4" w:rsidRPr="00726047" w:rsidRDefault="000530F4" w:rsidP="00864DA0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EE2601" w:rsidRPr="00CF0A39" w:rsidRDefault="00EE2601" w:rsidP="00E6142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D3491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7C9" w:rsidRDefault="00F407C9" w:rsidP="007A6B24">
      <w:r>
        <w:separator/>
      </w:r>
    </w:p>
  </w:endnote>
  <w:endnote w:type="continuationSeparator" w:id="0">
    <w:p w:rsidR="00F407C9" w:rsidRDefault="00F407C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7C9" w:rsidRDefault="00F407C9" w:rsidP="007A6B24">
      <w:r>
        <w:separator/>
      </w:r>
    </w:p>
  </w:footnote>
  <w:footnote w:type="continuationSeparator" w:id="0">
    <w:p w:rsidR="00F407C9" w:rsidRDefault="00F407C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0D2902"/>
    <w:multiLevelType w:val="hybridMultilevel"/>
    <w:tmpl w:val="E758BCC8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7959CD"/>
    <w:multiLevelType w:val="hybridMultilevel"/>
    <w:tmpl w:val="BED6B950"/>
    <w:lvl w:ilvl="0" w:tplc="AA54D6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530F4"/>
    <w:rsid w:val="001F6142"/>
    <w:rsid w:val="00363C2F"/>
    <w:rsid w:val="003C6914"/>
    <w:rsid w:val="004370FB"/>
    <w:rsid w:val="004F66AF"/>
    <w:rsid w:val="00614E31"/>
    <w:rsid w:val="00662272"/>
    <w:rsid w:val="007A6B24"/>
    <w:rsid w:val="008633DB"/>
    <w:rsid w:val="00864DA0"/>
    <w:rsid w:val="00875AF9"/>
    <w:rsid w:val="0088717C"/>
    <w:rsid w:val="009112A1"/>
    <w:rsid w:val="00AD313B"/>
    <w:rsid w:val="00B753D6"/>
    <w:rsid w:val="00C43B3B"/>
    <w:rsid w:val="00CB5CE2"/>
    <w:rsid w:val="00CC0C9A"/>
    <w:rsid w:val="00CE235B"/>
    <w:rsid w:val="00CF0A39"/>
    <w:rsid w:val="00D22F90"/>
    <w:rsid w:val="00D3322A"/>
    <w:rsid w:val="00D34912"/>
    <w:rsid w:val="00E61427"/>
    <w:rsid w:val="00EE2601"/>
    <w:rsid w:val="00F407C9"/>
    <w:rsid w:val="00F87C37"/>
    <w:rsid w:val="00FA6479"/>
    <w:rsid w:val="00FD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D851B-0092-4F4B-AB33-F7A670796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715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2016-02-29T14:35:00Z</dcterms:created>
  <dcterms:modified xsi:type="dcterms:W3CDTF">2016-03-03T13:30:00Z</dcterms:modified>
</cp:coreProperties>
</file>